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33C" w:rsidRPr="00366EF5" w:rsidRDefault="00366EF5" w:rsidP="00366EF5">
      <w:pPr>
        <w:spacing w:before="0" w:beforeAutospacing="0" w:after="0" w:afterAutospacing="0"/>
        <w:ind w:firstLine="720"/>
        <w:jc w:val="both"/>
        <w:rPr>
          <w:rFonts w:cstheme="minorHAnsi"/>
          <w:b/>
          <w:bCs/>
          <w:i/>
          <w:iCs/>
          <w:caps/>
          <w:color w:val="000000" w:themeColor="text1"/>
          <w:lang w:val="ro-RO"/>
        </w:rPr>
      </w:pPr>
      <w:r>
        <w:rPr>
          <w:rFonts w:cstheme="minorHAnsi"/>
          <w:noProof/>
          <w:color w:val="000000" w:themeColor="text1"/>
        </w:rPr>
        <w:drawing>
          <wp:anchor distT="0" distB="0" distL="114300" distR="114300" simplePos="0" relativeHeight="251658240" behindDoc="0" locked="0" layoutInCell="1" allowOverlap="1">
            <wp:simplePos x="0" y="0"/>
            <wp:positionH relativeFrom="column">
              <wp:posOffset>3397250</wp:posOffset>
            </wp:positionH>
            <wp:positionV relativeFrom="paragraph">
              <wp:posOffset>1044575</wp:posOffset>
            </wp:positionV>
            <wp:extent cx="2842895" cy="3176270"/>
            <wp:effectExtent l="1905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2842895" cy="3176270"/>
                    </a:xfrm>
                    <a:prstGeom prst="rect">
                      <a:avLst/>
                    </a:prstGeom>
                    <a:noFill/>
                    <a:ln w="9525">
                      <a:noFill/>
                      <a:miter lim="800000"/>
                      <a:headEnd/>
                      <a:tailEnd/>
                    </a:ln>
                  </pic:spPr>
                </pic:pic>
              </a:graphicData>
            </a:graphic>
          </wp:anchor>
        </w:drawing>
      </w:r>
      <w:r w:rsidR="000B3715">
        <w:rPr>
          <w:rFonts w:cstheme="minorHAnsi"/>
          <w:color w:val="000000" w:themeColor="text1"/>
          <w:lang w:val="ro-RO"/>
        </w:rPr>
        <w:t>Programul</w:t>
      </w:r>
      <w:r w:rsidR="0030033C" w:rsidRPr="00366EF5">
        <w:rPr>
          <w:rFonts w:cstheme="minorHAnsi"/>
          <w:color w:val="000000" w:themeColor="text1"/>
          <w:lang w:val="ro-RO"/>
        </w:rPr>
        <w:t xml:space="preserve"> de studiu nivel master ”</w:t>
      </w:r>
      <w:r w:rsidR="00F11467" w:rsidRPr="00366EF5">
        <w:rPr>
          <w:rFonts w:cstheme="minorHAnsi"/>
          <w:b/>
          <w:bCs/>
          <w:color w:val="000000" w:themeColor="text1"/>
          <w:lang w:val="ro-RO"/>
        </w:rPr>
        <w:t>Dezvoltare Sustenabilă şi Managementul Mediului/Sustainable Development and</w:t>
      </w:r>
      <w:r w:rsidR="0030033C" w:rsidRPr="00366EF5">
        <w:rPr>
          <w:rFonts w:cstheme="minorHAnsi"/>
          <w:b/>
          <w:bCs/>
          <w:caps/>
          <w:color w:val="000000" w:themeColor="text1"/>
          <w:lang w:val="ro-RO"/>
        </w:rPr>
        <w:t xml:space="preserve"> </w:t>
      </w:r>
      <w:r w:rsidR="00F11467" w:rsidRPr="00366EF5">
        <w:rPr>
          <w:rFonts w:cstheme="minorHAnsi"/>
          <w:b/>
          <w:bCs/>
          <w:color w:val="000000" w:themeColor="text1"/>
          <w:lang w:val="ro-RO"/>
        </w:rPr>
        <w:t>Environmental Management</w:t>
      </w:r>
      <w:r w:rsidR="00F11467" w:rsidRPr="00366EF5">
        <w:rPr>
          <w:rFonts w:cstheme="minorHAnsi"/>
          <w:bCs/>
          <w:color w:val="000000" w:themeColor="text1"/>
          <w:lang w:val="ro-RO"/>
        </w:rPr>
        <w:t>”</w:t>
      </w:r>
      <w:r w:rsidR="00F11467" w:rsidRPr="00366EF5">
        <w:rPr>
          <w:rFonts w:cstheme="minorHAnsi"/>
          <w:b/>
          <w:bCs/>
          <w:color w:val="000000" w:themeColor="text1"/>
          <w:lang w:val="ro-RO"/>
        </w:rPr>
        <w:t xml:space="preserve"> </w:t>
      </w:r>
      <w:r w:rsidR="000B3715">
        <w:rPr>
          <w:rFonts w:cstheme="minorHAnsi"/>
          <w:bCs/>
          <w:color w:val="000000" w:themeColor="text1"/>
          <w:lang w:val="ro-RO"/>
        </w:rPr>
        <w:t>funcțione</w:t>
      </w:r>
      <w:r w:rsidR="00F11467" w:rsidRPr="00366EF5">
        <w:rPr>
          <w:rFonts w:cstheme="minorHAnsi"/>
          <w:bCs/>
          <w:color w:val="000000" w:themeColor="text1"/>
          <w:lang w:val="ro-RO"/>
        </w:rPr>
        <w:t>ază în cadrul</w:t>
      </w:r>
      <w:r w:rsidRPr="00366EF5">
        <w:rPr>
          <w:rFonts w:cstheme="minorHAnsi"/>
          <w:lang w:val="ro-RO"/>
        </w:rPr>
        <w:t xml:space="preserve"> </w:t>
      </w:r>
      <w:r w:rsidRPr="000B3715">
        <w:rPr>
          <w:rFonts w:cstheme="minorHAnsi"/>
          <w:i/>
          <w:lang w:val="ro-RO"/>
        </w:rPr>
        <w:t xml:space="preserve">Departamentului de Analiza şi Ingineria Mediului </w:t>
      </w:r>
      <w:r w:rsidRPr="00366EF5">
        <w:rPr>
          <w:rFonts w:cstheme="minorHAnsi"/>
          <w:lang w:val="ro-RO"/>
        </w:rPr>
        <w:t>al</w:t>
      </w:r>
      <w:r w:rsidR="00F11467" w:rsidRPr="00366EF5">
        <w:rPr>
          <w:rFonts w:cstheme="minorHAnsi"/>
          <w:bCs/>
          <w:color w:val="000000" w:themeColor="text1"/>
          <w:lang w:val="ro-RO"/>
        </w:rPr>
        <w:t xml:space="preserve"> </w:t>
      </w:r>
      <w:r w:rsidR="00F11467" w:rsidRPr="000B3715">
        <w:rPr>
          <w:rFonts w:cstheme="minorHAnsi"/>
          <w:bCs/>
          <w:i/>
          <w:color w:val="000000" w:themeColor="text1"/>
          <w:lang w:val="ro-RO"/>
        </w:rPr>
        <w:t>Facultății de Știința și Ingineria Mediului</w:t>
      </w:r>
      <w:r w:rsidR="00F11467" w:rsidRPr="00366EF5">
        <w:rPr>
          <w:rFonts w:cstheme="minorHAnsi"/>
          <w:bCs/>
          <w:color w:val="000000" w:themeColor="text1"/>
          <w:lang w:val="ro-RO"/>
        </w:rPr>
        <w:t xml:space="preserve"> </w:t>
      </w:r>
      <w:r w:rsidRPr="00366EF5">
        <w:rPr>
          <w:rFonts w:cstheme="minorHAnsi"/>
          <w:bCs/>
          <w:color w:val="000000" w:themeColor="text1"/>
          <w:lang w:val="ro-RO"/>
        </w:rPr>
        <w:t>din</w:t>
      </w:r>
      <w:r w:rsidR="00F11467" w:rsidRPr="00366EF5">
        <w:rPr>
          <w:rFonts w:cstheme="minorHAnsi"/>
          <w:bCs/>
          <w:color w:val="000000" w:themeColor="text1"/>
          <w:lang w:val="ro-RO"/>
        </w:rPr>
        <w:t xml:space="preserve"> Universit</w:t>
      </w:r>
      <w:r w:rsidRPr="00366EF5">
        <w:rPr>
          <w:rFonts w:cstheme="minorHAnsi"/>
          <w:bCs/>
          <w:color w:val="000000" w:themeColor="text1"/>
          <w:lang w:val="ro-RO"/>
        </w:rPr>
        <w:t xml:space="preserve">atea </w:t>
      </w:r>
      <w:r w:rsidR="00F11467" w:rsidRPr="00366EF5">
        <w:rPr>
          <w:rFonts w:cstheme="minorHAnsi"/>
          <w:bCs/>
          <w:color w:val="000000" w:themeColor="text1"/>
          <w:lang w:val="ro-RO"/>
        </w:rPr>
        <w:t>Babeș-Bolyai, Cluj-Napoca,</w:t>
      </w:r>
      <w:r w:rsidRPr="00366EF5">
        <w:rPr>
          <w:rFonts w:cstheme="minorHAnsi"/>
          <w:bCs/>
          <w:color w:val="000000" w:themeColor="text1"/>
          <w:lang w:val="ro-RO"/>
        </w:rPr>
        <w:t xml:space="preserve"> fiind acreditat în domeniul Ingineriei mediului (</w:t>
      </w:r>
      <w:hyperlink r:id="rId6" w:history="1">
        <w:r w:rsidR="0030033C" w:rsidRPr="00366EF5">
          <w:rPr>
            <w:rStyle w:val="Hyperlink"/>
            <w:rFonts w:cstheme="minorHAnsi"/>
            <w:b/>
            <w:bCs/>
            <w:i/>
            <w:iCs/>
            <w:lang w:val="ro-RO"/>
          </w:rPr>
          <w:t>https://enviro.ubbcluj.ro/specializari/dezvoltarea-sustenabila-si-managementul-mediului/</w:t>
        </w:r>
      </w:hyperlink>
      <w:r w:rsidRPr="00366EF5">
        <w:rPr>
          <w:rFonts w:cstheme="minorHAnsi"/>
        </w:rPr>
        <w:t>).</w:t>
      </w:r>
    </w:p>
    <w:p w:rsidR="00805C46" w:rsidRPr="00366EF5" w:rsidRDefault="00E723E7" w:rsidP="00366EF5">
      <w:pPr>
        <w:spacing w:before="0" w:beforeAutospacing="0" w:after="0" w:afterAutospacing="0"/>
        <w:ind w:firstLine="720"/>
        <w:jc w:val="both"/>
        <w:rPr>
          <w:rFonts w:cstheme="minorHAnsi"/>
          <w:bCs/>
          <w:lang w:val="it-IT"/>
        </w:rPr>
      </w:pPr>
      <w:r w:rsidRPr="00366EF5">
        <w:rPr>
          <w:rFonts w:cstheme="minorHAnsi"/>
          <w:lang w:val="ro-RO"/>
        </w:rPr>
        <w:t xml:space="preserve">Oportunitatea acestui masterat vine </w:t>
      </w:r>
      <w:r w:rsidR="00366EF5">
        <w:rPr>
          <w:rFonts w:cstheme="minorHAnsi"/>
          <w:lang w:val="ro-RO"/>
        </w:rPr>
        <w:t>d</w:t>
      </w:r>
      <w:r w:rsidRPr="00366EF5">
        <w:rPr>
          <w:rFonts w:cstheme="minorHAnsi"/>
          <w:lang w:val="ro-RO"/>
        </w:rPr>
        <w:t>in nevoia pentru cercetare efectivă în domeniul mediului şi educaţiei, accentuată de viteza rapidă a dezvoltării economice,</w:t>
      </w:r>
      <w:r w:rsidR="00366EF5">
        <w:rPr>
          <w:rFonts w:cstheme="minorHAnsi"/>
          <w:lang w:val="ro-RO"/>
        </w:rPr>
        <w:t xml:space="preserve"> </w:t>
      </w:r>
      <w:r w:rsidRPr="00366EF5">
        <w:rPr>
          <w:rFonts w:cstheme="minorHAnsi"/>
          <w:lang w:val="ro-RO"/>
        </w:rPr>
        <w:t xml:space="preserve"> a schimbării tehnologiilor de producţie ce duc la creşterea riscului şi a vulnerabilităţii în procesele de producţie. Un bun management al mediului trebuie privit ca fiind absolut necesar pentru susţinerea dezvoltării sustenabile, pentru o bună competitivitate şi</w:t>
      </w:r>
      <w:r w:rsidR="000B3715">
        <w:rPr>
          <w:rFonts w:cstheme="minorHAnsi"/>
          <w:lang w:val="ro-RO"/>
        </w:rPr>
        <w:t>,</w:t>
      </w:r>
      <w:r w:rsidRPr="00366EF5">
        <w:rPr>
          <w:rFonts w:cstheme="minorHAnsi"/>
          <w:lang w:val="ro-RO"/>
        </w:rPr>
        <w:t xml:space="preserve"> ca atare</w:t>
      </w:r>
      <w:r w:rsidR="000B3715">
        <w:rPr>
          <w:rFonts w:cstheme="minorHAnsi"/>
          <w:lang w:val="ro-RO"/>
        </w:rPr>
        <w:t>,</w:t>
      </w:r>
      <w:r w:rsidRPr="00366EF5">
        <w:rPr>
          <w:rFonts w:cstheme="minorHAnsi"/>
          <w:lang w:val="ro-RO"/>
        </w:rPr>
        <w:t xml:space="preserve"> pentru o calitate ridicată a vieţii într-o societate echilibrată. </w:t>
      </w:r>
      <w:r w:rsidR="00805C46" w:rsidRPr="00366EF5">
        <w:rPr>
          <w:rFonts w:cstheme="minorHAnsi"/>
          <w:lang w:val="ro-RO"/>
        </w:rPr>
        <w:t>Prevenirea pierderii de vieţi sau deteriorării sănătăţii şi bunăstării sociale a comunităţii locale, asigurarea securităţii mediului la nivel local, comunicare în comunitatea locală, planificare, organizare – integrare, implementare măsuri specifice de acţiune pentru diferite categorii de riscuri locale sunt elemente principale ale unei dezvoltări sustenabile ale societăţii umane.</w:t>
      </w:r>
    </w:p>
    <w:p w:rsidR="000B3715" w:rsidRDefault="00366EF5" w:rsidP="00366EF5">
      <w:pPr>
        <w:spacing w:before="0" w:beforeAutospacing="0" w:after="0" w:afterAutospacing="0"/>
        <w:ind w:firstLine="720"/>
        <w:jc w:val="both"/>
        <w:rPr>
          <w:rFonts w:cstheme="minorHAnsi"/>
          <w:lang w:val="it-IT"/>
        </w:rPr>
      </w:pPr>
      <w:r>
        <w:rPr>
          <w:rFonts w:cstheme="minorHAnsi"/>
          <w:bCs/>
          <w:lang w:val="it-IT"/>
        </w:rPr>
        <w:t>Limba de predare în cadrul programului este limba engleză iar s</w:t>
      </w:r>
      <w:r w:rsidR="00805C46" w:rsidRPr="00366EF5">
        <w:rPr>
          <w:rFonts w:cstheme="minorHAnsi"/>
          <w:bCs/>
          <w:lang w:val="it-IT"/>
        </w:rPr>
        <w:t xml:space="preserve">copul principal </w:t>
      </w:r>
      <w:r>
        <w:rPr>
          <w:rFonts w:cstheme="minorHAnsi"/>
          <w:bCs/>
          <w:lang w:val="it-IT"/>
        </w:rPr>
        <w:t xml:space="preserve">al programului este </w:t>
      </w:r>
      <w:r w:rsidR="00805C46" w:rsidRPr="00366EF5">
        <w:rPr>
          <w:rFonts w:cstheme="minorHAnsi"/>
          <w:lang w:val="it-IT"/>
        </w:rPr>
        <w:t>preg</w:t>
      </w:r>
      <w:r>
        <w:rPr>
          <w:rFonts w:cstheme="minorHAnsi"/>
          <w:lang w:val="it-IT"/>
        </w:rPr>
        <w:t>ătirea</w:t>
      </w:r>
      <w:r w:rsidR="00805C46" w:rsidRPr="00366EF5">
        <w:rPr>
          <w:rFonts w:cstheme="minorHAnsi"/>
          <w:lang w:val="it-IT"/>
        </w:rPr>
        <w:t xml:space="preserve"> specialişti</w:t>
      </w:r>
      <w:r>
        <w:rPr>
          <w:rFonts w:cstheme="minorHAnsi"/>
          <w:lang w:val="it-IT"/>
        </w:rPr>
        <w:t>lor</w:t>
      </w:r>
      <w:r w:rsidR="00805C46" w:rsidRPr="00366EF5">
        <w:rPr>
          <w:rFonts w:cstheme="minorHAnsi"/>
          <w:lang w:val="it-IT"/>
        </w:rPr>
        <w:t xml:space="preserve"> care s</w:t>
      </w:r>
      <w:r>
        <w:rPr>
          <w:rFonts w:cstheme="minorHAnsi"/>
          <w:lang w:val="it-IT"/>
        </w:rPr>
        <w:t>ă</w:t>
      </w:r>
      <w:r w:rsidR="00805C46" w:rsidRPr="00366EF5">
        <w:rPr>
          <w:rFonts w:cstheme="minorHAnsi"/>
          <w:lang w:val="it-IT"/>
        </w:rPr>
        <w:t xml:space="preserve"> înţeleagă caracterul integrator al disciplinelor predate şi care să aplice în practică o serie de metode şi tehnici de management</w:t>
      </w:r>
      <w:r>
        <w:rPr>
          <w:rFonts w:cstheme="minorHAnsi"/>
          <w:lang w:val="it-IT"/>
        </w:rPr>
        <w:t xml:space="preserve"> al</w:t>
      </w:r>
      <w:r w:rsidR="00805C46" w:rsidRPr="00366EF5">
        <w:rPr>
          <w:rFonts w:cstheme="minorHAnsi"/>
          <w:lang w:val="it-IT"/>
        </w:rPr>
        <w:t xml:space="preserve"> mediului, în scopul unei dezvoltări sustenabile a societăţ</w:t>
      </w:r>
      <w:r w:rsidR="009E23F0" w:rsidRPr="00366EF5">
        <w:rPr>
          <w:rFonts w:cstheme="minorHAnsi"/>
          <w:lang w:val="it-IT"/>
        </w:rPr>
        <w:t xml:space="preserve">ii umane. </w:t>
      </w:r>
      <w:r>
        <w:rPr>
          <w:rFonts w:cstheme="minorHAnsi"/>
          <w:lang w:val="it-IT"/>
        </w:rPr>
        <w:t xml:space="preserve"> </w:t>
      </w:r>
    </w:p>
    <w:p w:rsidR="000B3715" w:rsidRPr="00366EF5" w:rsidRDefault="000B3715" w:rsidP="000B3715">
      <w:pPr>
        <w:spacing w:before="0" w:beforeAutospacing="0" w:after="0" w:afterAutospacing="0"/>
        <w:ind w:firstLine="720"/>
        <w:jc w:val="both"/>
        <w:rPr>
          <w:rFonts w:cstheme="minorHAnsi"/>
          <w:lang w:val="ro-RO"/>
        </w:rPr>
      </w:pPr>
      <w:r w:rsidRPr="00366EF5">
        <w:rPr>
          <w:rFonts w:cstheme="minorHAnsi"/>
          <w:lang w:val="ro-RO"/>
        </w:rPr>
        <w:t>Programul de master are la bază un plan de învăţământ pe baza căruia se pot dobândi cunoştinţe de specialitate aprofundate, se pot crea abilităţi şi competenţe generale, dar şi de specialitate, în domeniul Ingineriei mediului.</w:t>
      </w:r>
    </w:p>
    <w:p w:rsidR="009E23F0" w:rsidRPr="00366EF5" w:rsidRDefault="009E23F0" w:rsidP="00366EF5">
      <w:pPr>
        <w:spacing w:before="0" w:beforeAutospacing="0" w:after="0" w:afterAutospacing="0"/>
        <w:ind w:firstLine="720"/>
        <w:jc w:val="both"/>
        <w:rPr>
          <w:rFonts w:cstheme="minorHAnsi"/>
          <w:lang w:val="ro-RO"/>
        </w:rPr>
      </w:pPr>
      <w:r w:rsidRPr="00366EF5">
        <w:rPr>
          <w:rFonts w:cstheme="minorHAnsi"/>
          <w:lang w:val="it-IT"/>
        </w:rPr>
        <w:t>Absolventul</w:t>
      </w:r>
      <w:r w:rsidR="00805C46" w:rsidRPr="00366EF5">
        <w:rPr>
          <w:rFonts w:cstheme="minorHAnsi"/>
          <w:lang w:val="it-IT"/>
        </w:rPr>
        <w:t xml:space="preserve"> p</w:t>
      </w:r>
      <w:r w:rsidR="00805C46" w:rsidRPr="00366EF5">
        <w:rPr>
          <w:rFonts w:cstheme="minorHAnsi"/>
          <w:color w:val="000000"/>
          <w:lang w:val="ro-RO"/>
        </w:rPr>
        <w:t xml:space="preserve">rogramului masteral </w:t>
      </w:r>
      <w:r w:rsidRPr="00366EF5">
        <w:rPr>
          <w:rFonts w:cstheme="minorHAnsi"/>
          <w:color w:val="000000"/>
          <w:lang w:val="ro-RO"/>
        </w:rPr>
        <w:t>va</w:t>
      </w:r>
      <w:r w:rsidR="00805C46" w:rsidRPr="00366EF5">
        <w:rPr>
          <w:rFonts w:cstheme="minorHAnsi"/>
          <w:color w:val="000000"/>
          <w:lang w:val="ro-RO"/>
        </w:rPr>
        <w:t xml:space="preserve"> avea abilitatea de </w:t>
      </w:r>
      <w:r w:rsidR="00366EF5">
        <w:rPr>
          <w:rFonts w:cstheme="minorHAnsi"/>
          <w:color w:val="000000"/>
          <w:lang w:val="ro-RO"/>
        </w:rPr>
        <w:t xml:space="preserve">a </w:t>
      </w:r>
      <w:r w:rsidR="00805C46" w:rsidRPr="00366EF5">
        <w:rPr>
          <w:rFonts w:cstheme="minorHAnsi"/>
          <w:color w:val="000000"/>
          <w:lang w:val="ro-RO"/>
        </w:rPr>
        <w:t xml:space="preserve">aplica cunoştinţe şi tehnici necesare pentru dezvoltarea şi implementarea de politici de mediu, în scopul atingerii </w:t>
      </w:r>
      <w:r w:rsidRPr="00366EF5">
        <w:rPr>
          <w:rFonts w:cstheme="minorHAnsi"/>
          <w:color w:val="000000"/>
          <w:lang w:val="ro-RO"/>
        </w:rPr>
        <w:t xml:space="preserve">unei dezvoltări sustenabile, </w:t>
      </w:r>
      <w:r w:rsidR="00366EF5">
        <w:rPr>
          <w:rFonts w:cstheme="minorHAnsi"/>
          <w:color w:val="000000"/>
          <w:lang w:val="ro-RO"/>
        </w:rPr>
        <w:t xml:space="preserve"> </w:t>
      </w:r>
      <w:r w:rsidRPr="00366EF5">
        <w:rPr>
          <w:rFonts w:cstheme="minorHAnsi"/>
          <w:color w:val="000000"/>
          <w:lang w:val="ro-RO"/>
        </w:rPr>
        <w:t>va</w:t>
      </w:r>
      <w:r w:rsidR="00805C46" w:rsidRPr="00366EF5">
        <w:rPr>
          <w:rFonts w:cstheme="minorHAnsi"/>
          <w:color w:val="000000"/>
          <w:lang w:val="ro-RO"/>
        </w:rPr>
        <w:t xml:space="preserve"> dobâni o gândire analitică prin care să p</w:t>
      </w:r>
      <w:r w:rsidRPr="00366EF5">
        <w:rPr>
          <w:rFonts w:cstheme="minorHAnsi"/>
          <w:color w:val="000000"/>
          <w:lang w:val="ro-RO"/>
        </w:rPr>
        <w:t>oată lua decizii de mediu și va</w:t>
      </w:r>
      <w:r w:rsidR="00805C46" w:rsidRPr="00366EF5">
        <w:rPr>
          <w:rFonts w:cstheme="minorHAnsi"/>
          <w:color w:val="000000"/>
          <w:lang w:val="ro-RO"/>
        </w:rPr>
        <w:t xml:space="preserve"> fi în măsură să realizeze interacţiunile </w:t>
      </w:r>
      <w:r w:rsidR="00805C46" w:rsidRPr="00366EF5">
        <w:rPr>
          <w:rFonts w:cstheme="minorHAnsi"/>
          <w:lang w:val="ro-RO"/>
        </w:rPr>
        <w:t xml:space="preserve">dintre ştiinţă, </w:t>
      </w:r>
      <w:r w:rsidR="000B3715">
        <w:rPr>
          <w:rFonts w:cstheme="minorHAnsi"/>
          <w:lang w:val="ro-RO"/>
        </w:rPr>
        <w:t xml:space="preserve"> </w:t>
      </w:r>
      <w:r w:rsidR="00805C46" w:rsidRPr="00366EF5">
        <w:rPr>
          <w:rFonts w:cstheme="minorHAnsi"/>
          <w:lang w:val="ro-RO"/>
        </w:rPr>
        <w:t>politică, societate, economie şi mediu</w:t>
      </w:r>
      <w:r w:rsidR="00805C46" w:rsidRPr="00366EF5">
        <w:rPr>
          <w:rFonts w:cstheme="minorHAnsi"/>
          <w:color w:val="000000"/>
          <w:lang w:val="ro-RO"/>
        </w:rPr>
        <w:t>.</w:t>
      </w:r>
      <w:r w:rsidRPr="00366EF5">
        <w:rPr>
          <w:rFonts w:cstheme="minorHAnsi"/>
          <w:color w:val="000000"/>
          <w:lang w:val="ro-RO"/>
        </w:rPr>
        <w:t xml:space="preserve"> Astfel, absolventul </w:t>
      </w:r>
      <w:r w:rsidRPr="00366EF5">
        <w:rPr>
          <w:rFonts w:cstheme="minorHAnsi"/>
          <w:lang w:val="ro-RO"/>
        </w:rPr>
        <w:t>poate opta pentru a urma direct un debuşeu profesional în care să ocupe o funcţie în agenţiile guvernamentale, agenţii de consultanţă de mediu, institute de cerc</w:t>
      </w:r>
      <w:r w:rsidR="000B3715">
        <w:rPr>
          <w:rFonts w:cstheme="minorHAnsi"/>
          <w:lang w:val="ro-RO"/>
        </w:rPr>
        <w:t>etare sau</w:t>
      </w:r>
      <w:r w:rsidRPr="00366EF5">
        <w:rPr>
          <w:rFonts w:cstheme="minorHAnsi"/>
          <w:lang w:val="ro-RO"/>
        </w:rPr>
        <w:t xml:space="preserve"> alte organizaţii în sectorul public şi privat. De asemenea, poate să aleagă continuarea studiilor prin forma de doctorat în ţară sau în străinătate.</w:t>
      </w:r>
    </w:p>
    <w:sectPr w:rsidR="009E23F0" w:rsidRPr="00366EF5" w:rsidSect="007279CE">
      <w:pgSz w:w="12240" w:h="15840"/>
      <w:pgMar w:top="1440" w:right="81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575A"/>
    <w:multiLevelType w:val="hybridMultilevel"/>
    <w:tmpl w:val="3B045FA2"/>
    <w:lvl w:ilvl="0" w:tplc="2D34700E">
      <w:start w:val="1"/>
      <w:numFmt w:val="decimal"/>
      <w:lvlText w:val="%1."/>
      <w:lvlJc w:val="left"/>
      <w:pPr>
        <w:ind w:left="720" w:hanging="360"/>
      </w:pPr>
      <w:rPr>
        <w:rFonts w:hint="default"/>
        <w:b w:val="0"/>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C187B"/>
    <w:multiLevelType w:val="hybridMultilevel"/>
    <w:tmpl w:val="B172EFF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8885E39"/>
    <w:multiLevelType w:val="hybridMultilevel"/>
    <w:tmpl w:val="B5A8A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772DE"/>
    <w:multiLevelType w:val="hybridMultilevel"/>
    <w:tmpl w:val="36B66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0D5C60"/>
    <w:multiLevelType w:val="hybridMultilevel"/>
    <w:tmpl w:val="321497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9E2BDB"/>
    <w:rsid w:val="000568BA"/>
    <w:rsid w:val="000A35D3"/>
    <w:rsid w:val="000B3715"/>
    <w:rsid w:val="000F7B08"/>
    <w:rsid w:val="00145A06"/>
    <w:rsid w:val="001559E6"/>
    <w:rsid w:val="002E46A3"/>
    <w:rsid w:val="0030033C"/>
    <w:rsid w:val="00366EF5"/>
    <w:rsid w:val="003F1AB2"/>
    <w:rsid w:val="004058CE"/>
    <w:rsid w:val="00651F07"/>
    <w:rsid w:val="00691B2D"/>
    <w:rsid w:val="007279CE"/>
    <w:rsid w:val="007B775D"/>
    <w:rsid w:val="00805C46"/>
    <w:rsid w:val="009E23F0"/>
    <w:rsid w:val="009E2BDB"/>
    <w:rsid w:val="00A3314B"/>
    <w:rsid w:val="00A43A68"/>
    <w:rsid w:val="00AE6DE3"/>
    <w:rsid w:val="00B556C7"/>
    <w:rsid w:val="00BD4F9F"/>
    <w:rsid w:val="00C21AB3"/>
    <w:rsid w:val="00C61CC5"/>
    <w:rsid w:val="00CC7CB9"/>
    <w:rsid w:val="00D32FF5"/>
    <w:rsid w:val="00D35FB8"/>
    <w:rsid w:val="00E723E7"/>
    <w:rsid w:val="00F113C8"/>
    <w:rsid w:val="00F11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6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33C"/>
    <w:pPr>
      <w:ind w:left="720"/>
      <w:contextualSpacing/>
    </w:pPr>
  </w:style>
  <w:style w:type="character" w:styleId="Hyperlink">
    <w:name w:val="Hyperlink"/>
    <w:basedOn w:val="DefaultParagraphFont"/>
    <w:uiPriority w:val="99"/>
    <w:unhideWhenUsed/>
    <w:rsid w:val="0030033C"/>
    <w:rPr>
      <w:color w:val="0563C1" w:themeColor="hyperlink"/>
      <w:u w:val="single"/>
    </w:rPr>
  </w:style>
  <w:style w:type="paragraph" w:styleId="BodyText2">
    <w:name w:val="Body Text 2"/>
    <w:basedOn w:val="Normal"/>
    <w:link w:val="BodyText2Char"/>
    <w:rsid w:val="00805C46"/>
    <w:pPr>
      <w:spacing w:before="0" w:beforeAutospacing="0" w:after="120" w:afterAutospacing="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05C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FF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FF5"/>
    <w:rPr>
      <w:rFonts w:ascii="Tahoma" w:hAnsi="Tahoma" w:cs="Tahoma"/>
      <w:sz w:val="16"/>
      <w:szCs w:val="16"/>
    </w:rPr>
  </w:style>
  <w:style w:type="paragraph" w:customStyle="1" w:styleId="Default">
    <w:name w:val="Default"/>
    <w:rsid w:val="003F1AB2"/>
    <w:pPr>
      <w:autoSpaceDE w:val="0"/>
      <w:autoSpaceDN w:val="0"/>
      <w:adjustRightInd w:val="0"/>
      <w:spacing w:before="0" w:beforeAutospacing="0" w:after="0" w:afterAutospacing="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3314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004746685">
      <w:bodyDiv w:val="1"/>
      <w:marLeft w:val="0"/>
      <w:marRight w:val="0"/>
      <w:marTop w:val="0"/>
      <w:marBottom w:val="0"/>
      <w:divBdr>
        <w:top w:val="none" w:sz="0" w:space="0" w:color="auto"/>
        <w:left w:val="none" w:sz="0" w:space="0" w:color="auto"/>
        <w:bottom w:val="none" w:sz="0" w:space="0" w:color="auto"/>
        <w:right w:val="none" w:sz="0" w:space="0" w:color="auto"/>
      </w:divBdr>
      <w:divsChild>
        <w:div w:id="166679380">
          <w:marLeft w:val="0"/>
          <w:marRight w:val="0"/>
          <w:marTop w:val="0"/>
          <w:marBottom w:val="0"/>
          <w:divBdr>
            <w:top w:val="none" w:sz="0" w:space="0" w:color="auto"/>
            <w:left w:val="none" w:sz="0" w:space="0" w:color="auto"/>
            <w:bottom w:val="none" w:sz="0" w:space="0" w:color="auto"/>
            <w:right w:val="none" w:sz="0" w:space="0" w:color="auto"/>
          </w:divBdr>
        </w:div>
        <w:div w:id="1708411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viro.ubbcluj.ro/specializari/dezvoltarea-sustenabila-si-managementul-mediulu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3</cp:revision>
  <dcterms:created xsi:type="dcterms:W3CDTF">2021-08-15T18:09:00Z</dcterms:created>
  <dcterms:modified xsi:type="dcterms:W3CDTF">2021-08-15T18:34:00Z</dcterms:modified>
</cp:coreProperties>
</file>